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F42" w:rsidRDefault="00FE4F42" w:rsidP="00AB2979">
      <w:pPr>
        <w:tabs>
          <w:tab w:val="left" w:pos="6840"/>
        </w:tabs>
        <w:ind w:firstLine="360"/>
        <w:jc w:val="center"/>
        <w:rPr>
          <w:rFonts w:eastAsia="Times New Roman"/>
          <w:b/>
          <w:lang w:bidi="en-US"/>
        </w:rPr>
      </w:pPr>
      <w:bookmarkStart w:id="0" w:name="_GoBack"/>
      <w:bookmarkEnd w:id="0"/>
    </w:p>
    <w:p w:rsidR="00A53297" w:rsidRDefault="00A53297" w:rsidP="00A53297">
      <w:pPr>
        <w:ind w:firstLine="360"/>
        <w:jc w:val="right"/>
        <w:rPr>
          <w:rFonts w:eastAsia="Times New Roman"/>
          <w:sz w:val="24"/>
          <w:szCs w:val="24"/>
          <w:lang w:bidi="en-US"/>
        </w:rPr>
      </w:pPr>
    </w:p>
    <w:p w:rsidR="00CD6DAB" w:rsidRPr="00CD6DAB" w:rsidRDefault="00CD6DAB" w:rsidP="00CD6DAB">
      <w:pPr>
        <w:tabs>
          <w:tab w:val="left" w:pos="6840"/>
        </w:tabs>
        <w:ind w:firstLine="360"/>
        <w:jc w:val="center"/>
        <w:rPr>
          <w:rFonts w:eastAsia="Times New Roman"/>
          <w:b/>
          <w:spacing w:val="-6"/>
          <w:lang w:eastAsia="en-US" w:bidi="en-US"/>
        </w:rPr>
      </w:pPr>
      <w:r w:rsidRPr="00CD6DAB">
        <w:rPr>
          <w:rFonts w:eastAsia="Times New Roman"/>
          <w:b/>
          <w:spacing w:val="-6"/>
          <w:lang w:eastAsia="en-US" w:bidi="en-US"/>
        </w:rPr>
        <w:t xml:space="preserve">ОПРОСНЫЙ ЛИСТ </w:t>
      </w:r>
    </w:p>
    <w:p w:rsidR="00CD6DAB" w:rsidRPr="00CD6DAB" w:rsidRDefault="00CD6DAB" w:rsidP="00CD6DAB">
      <w:pPr>
        <w:tabs>
          <w:tab w:val="left" w:pos="6840"/>
        </w:tabs>
        <w:ind w:firstLine="360"/>
        <w:jc w:val="center"/>
        <w:rPr>
          <w:rFonts w:eastAsia="Times New Roman"/>
          <w:spacing w:val="-6"/>
          <w:sz w:val="24"/>
          <w:szCs w:val="24"/>
        </w:rPr>
      </w:pPr>
      <w:r w:rsidRPr="00CD6DAB">
        <w:rPr>
          <w:rFonts w:eastAsia="Times New Roman"/>
          <w:spacing w:val="-6"/>
          <w:sz w:val="24"/>
          <w:szCs w:val="24"/>
        </w:rPr>
        <w:t>СТП-ВВ-</w:t>
      </w:r>
      <w:r w:rsidR="00951490">
        <w:rPr>
          <w:rFonts w:eastAsia="Times New Roman"/>
          <w:spacing w:val="-6"/>
          <w:sz w:val="24"/>
          <w:szCs w:val="24"/>
        </w:rPr>
        <w:t>100</w:t>
      </w:r>
      <w:r w:rsidRPr="00CD6DAB">
        <w:rPr>
          <w:rFonts w:eastAsia="Times New Roman"/>
          <w:spacing w:val="-6"/>
          <w:sz w:val="24"/>
          <w:szCs w:val="24"/>
        </w:rPr>
        <w:t>/10/0,4</w:t>
      </w:r>
    </w:p>
    <w:p w:rsidR="00A53297" w:rsidRDefault="00A53297" w:rsidP="00A53297">
      <w:pPr>
        <w:ind w:firstLine="360"/>
        <w:jc w:val="right"/>
        <w:rPr>
          <w:rFonts w:eastAsia="Times New Roman"/>
          <w:sz w:val="24"/>
          <w:szCs w:val="24"/>
          <w:lang w:bidi="en-US"/>
        </w:rPr>
      </w:pPr>
    </w:p>
    <w:p w:rsidR="00CD6DAB" w:rsidRDefault="00CD6DAB" w:rsidP="00CD6DAB">
      <w:pPr>
        <w:ind w:firstLine="360"/>
        <w:jc w:val="center"/>
        <w:rPr>
          <w:rFonts w:eastAsia="Times New Roman"/>
          <w:sz w:val="24"/>
          <w:szCs w:val="24"/>
          <w:lang w:bidi="en-US"/>
        </w:rPr>
      </w:pPr>
      <w:r>
        <w:rPr>
          <w:rFonts w:eastAsia="Times New Roman"/>
          <w:sz w:val="24"/>
          <w:szCs w:val="24"/>
          <w:lang w:bidi="en-US"/>
        </w:rPr>
        <w:t xml:space="preserve">                                                                                                                             </w:t>
      </w:r>
      <w:r w:rsidRPr="00CD6DAB">
        <w:rPr>
          <w:rFonts w:eastAsia="Times New Roman"/>
          <w:sz w:val="24"/>
          <w:szCs w:val="24"/>
          <w:lang w:bidi="en-US"/>
        </w:rPr>
        <w:t>Таблица 1.</w:t>
      </w:r>
    </w:p>
    <w:tbl>
      <w:tblPr>
        <w:tblW w:w="4878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029"/>
        <w:gridCol w:w="2287"/>
        <w:gridCol w:w="4309"/>
      </w:tblGrid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№</w:t>
            </w:r>
            <w:proofErr w:type="spellStart"/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Параметры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Ответы заказчика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КТП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951490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СТП-ВВ-</w:t>
            </w:r>
            <w:r w:rsidR="00951490">
              <w:rPr>
                <w:rFonts w:eastAsia="Times New Roman"/>
                <w:spacing w:val="-6"/>
                <w:sz w:val="24"/>
                <w:szCs w:val="24"/>
              </w:rPr>
              <w:t>100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/10/0,4 УХЛ1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 xml:space="preserve">Мощность КТП, 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2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951490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100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 xml:space="preserve">Тип силового трансформатора, мощность 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кВА</w:t>
            </w:r>
            <w:proofErr w:type="spellEnd"/>
            <w:r w:rsidRPr="00CD6DAB">
              <w:rPr>
                <w:rFonts w:eastAsia="Times New Roman"/>
                <w:spacing w:val="-6"/>
                <w:sz w:val="24"/>
                <w:szCs w:val="24"/>
              </w:rPr>
              <w:t>, количество (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шт</w:t>
            </w:r>
            <w:proofErr w:type="spellEnd"/>
            <w:r w:rsidRPr="00CD6DAB">
              <w:rPr>
                <w:rFonts w:eastAsia="Times New Roman"/>
                <w:spacing w:val="-6"/>
                <w:sz w:val="24"/>
                <w:szCs w:val="24"/>
              </w:rPr>
              <w:t>).</w:t>
            </w:r>
          </w:p>
        </w:tc>
        <w:tc>
          <w:tcPr>
            <w:tcW w:w="2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951490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ТМГ-</w:t>
            </w:r>
            <w:r w:rsidR="00951490">
              <w:rPr>
                <w:rFonts w:eastAsia="Times New Roman"/>
                <w:spacing w:val="-6"/>
                <w:sz w:val="24"/>
                <w:szCs w:val="24"/>
              </w:rPr>
              <w:t>100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/10/0,4 УХЛ1 (1)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Схема и группа соединений силового трансформатора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Υ /Υ-0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5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КТП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trike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тупиковая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6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 xml:space="preserve">Класс напряжения по стороне ВН, 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10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7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Номинальный ток плавкой вставки ВН (А), тип предохранителя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DC78F0" w:rsidRDefault="00245E8B" w:rsidP="002B18CB">
            <w:pPr>
              <w:jc w:val="center"/>
              <w:rPr>
                <w:rFonts w:eastAsia="Times New Roman"/>
                <w:spacing w:val="-6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0</w:t>
            </w:r>
            <w:r w:rsidR="00CD6DAB">
              <w:rPr>
                <w:rFonts w:eastAsia="Times New Roman"/>
                <w:sz w:val="24"/>
                <w:szCs w:val="24"/>
              </w:rPr>
              <w:t>А</w:t>
            </w:r>
            <w:r w:rsidR="00DC78F0">
              <w:rPr>
                <w:rFonts w:eastAsia="Times New Roman"/>
                <w:sz w:val="24"/>
                <w:szCs w:val="24"/>
                <w:lang w:val="en-US"/>
              </w:rPr>
              <w:t xml:space="preserve">, </w:t>
            </w:r>
            <w:r w:rsidRPr="00245E8B">
              <w:rPr>
                <w:rFonts w:eastAsia="Times New Roman"/>
                <w:sz w:val="24"/>
                <w:szCs w:val="24"/>
                <w:lang w:val="en-US"/>
              </w:rPr>
              <w:t>ПТ-1.1-10-</w:t>
            </w:r>
            <w:r>
              <w:rPr>
                <w:rFonts w:eastAsia="Times New Roman"/>
                <w:sz w:val="24"/>
                <w:szCs w:val="24"/>
              </w:rPr>
              <w:t>10</w:t>
            </w:r>
            <w:r w:rsidRPr="00245E8B">
              <w:rPr>
                <w:rFonts w:eastAsia="Times New Roman"/>
                <w:sz w:val="24"/>
                <w:szCs w:val="24"/>
                <w:lang w:val="en-US"/>
              </w:rPr>
              <w:t>-20-У</w:t>
            </w:r>
            <w:r w:rsidR="002B18CB"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8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Секционирование по стороне 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9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по стороне 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10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вводов РУВН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воздух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выводов РУНН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воздух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12</w:t>
            </w:r>
          </w:p>
        </w:tc>
        <w:tc>
          <w:tcPr>
            <w:tcW w:w="11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Коммутационный аппарат на вводе НН</w:t>
            </w:r>
          </w:p>
        </w:tc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автомат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3B082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 xml:space="preserve">Выключатель ВА-88-33 3Р </w:t>
            </w:r>
            <w:r w:rsidR="003B082D">
              <w:rPr>
                <w:rFonts w:eastAsia="Times New Roman"/>
                <w:sz w:val="24"/>
                <w:szCs w:val="24"/>
              </w:rPr>
              <w:t>160</w:t>
            </w:r>
            <w:r w:rsidRPr="00CD6DAB">
              <w:rPr>
                <w:rFonts w:eastAsia="Times New Roman"/>
                <w:sz w:val="24"/>
                <w:szCs w:val="24"/>
              </w:rPr>
              <w:t>А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</w:p>
        </w:tc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</w:p>
        </w:tc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стационарный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линейного разъединителя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8C6876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РЛНД-</w:t>
            </w:r>
            <w:r w:rsidR="008C6876">
              <w:rPr>
                <w:rFonts w:eastAsia="Times New Roman"/>
                <w:spacing w:val="-6"/>
                <w:sz w:val="24"/>
                <w:szCs w:val="24"/>
              </w:rPr>
              <w:t>1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-10/400 УХЛ1 с приводом ПРНЗ-</w:t>
            </w:r>
            <w:r w:rsidR="008C6876">
              <w:rPr>
                <w:rFonts w:eastAsia="Times New Roman"/>
                <w:spacing w:val="-6"/>
                <w:sz w:val="24"/>
                <w:szCs w:val="24"/>
              </w:rPr>
              <w:t>1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-10 (приобретается отдельно, в комплект СТП не входит)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Количество отходящих линий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8B4292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15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Коммутационные аппараты отходящих линий РУНН (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шт</w:t>
            </w:r>
            <w:proofErr w:type="spellEnd"/>
            <w:r w:rsidRPr="00CD6DAB">
              <w:rPr>
                <w:rFonts w:eastAsia="Times New Roman"/>
                <w:spacing w:val="-6"/>
                <w:sz w:val="24"/>
                <w:szCs w:val="24"/>
              </w:rPr>
              <w:t>)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8B4292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>ВА-88-33-</w:t>
            </w:r>
            <w:r w:rsidR="003B082D">
              <w:rPr>
                <w:rFonts w:eastAsia="Times New Roman"/>
                <w:sz w:val="24"/>
                <w:szCs w:val="24"/>
              </w:rPr>
              <w:t>100</w:t>
            </w:r>
            <w:r w:rsidRPr="00CD6DAB">
              <w:rPr>
                <w:rFonts w:eastAsia="Times New Roman"/>
                <w:sz w:val="24"/>
                <w:szCs w:val="24"/>
              </w:rPr>
              <w:t>А (</w:t>
            </w:r>
            <w:r w:rsidR="008B4292">
              <w:rPr>
                <w:rFonts w:eastAsia="Times New Roman"/>
                <w:sz w:val="24"/>
                <w:szCs w:val="24"/>
              </w:rPr>
              <w:t>1</w:t>
            </w:r>
            <w:r w:rsidRPr="00CD6DAB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16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энергии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актив-реактив</w:t>
            </w:r>
          </w:p>
        </w:tc>
      </w:tr>
      <w:tr w:rsidR="00CD6DAB" w:rsidRPr="00590403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17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счетчика ввод 0,4кВ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F911A5" w:rsidRDefault="00F911A5" w:rsidP="00CD6DAB">
            <w:pPr>
              <w:shd w:val="clear" w:color="auto" w:fill="FFFFFF"/>
              <w:jc w:val="center"/>
              <w:outlineLvl w:val="1"/>
              <w:rPr>
                <w:rFonts w:eastAsia="Times New Roman"/>
                <w:spacing w:val="-6"/>
                <w:sz w:val="24"/>
                <w:szCs w:val="24"/>
                <w:lang w:val="en-US"/>
              </w:rPr>
            </w:pPr>
            <w:r w:rsidRPr="00F911A5">
              <w:rPr>
                <w:bCs/>
                <w:color w:val="333333"/>
                <w:sz w:val="24"/>
                <w:szCs w:val="24"/>
                <w:lang w:val="en-US"/>
              </w:rPr>
              <w:t>CE308 S31.543.OAG.SYUVJLFZ GS01 SPDS</w:t>
            </w:r>
          </w:p>
        </w:tc>
      </w:tr>
      <w:tr w:rsidR="00C0718E" w:rsidRPr="00CD6DAB" w:rsidTr="00BB7925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718E" w:rsidRPr="00CD6DAB" w:rsidRDefault="00A45615" w:rsidP="00C0718E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18</w:t>
            </w:r>
          </w:p>
        </w:tc>
        <w:tc>
          <w:tcPr>
            <w:tcW w:w="236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718E" w:rsidRPr="00460F84" w:rsidRDefault="00C0718E" w:rsidP="00C0718E">
            <w:pPr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  <w:r w:rsidRPr="00295EC3">
              <w:rPr>
                <w:rFonts w:eastAsia="Times New Roman"/>
                <w:sz w:val="24"/>
                <w:szCs w:val="24"/>
              </w:rPr>
              <w:t>Трансформаторы тока на  вводе НН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18E" w:rsidRPr="00295EC3" w:rsidRDefault="00C0718E" w:rsidP="00C0718E">
            <w:pPr>
              <w:jc w:val="center"/>
              <w:rPr>
                <w:sz w:val="24"/>
                <w:szCs w:val="24"/>
              </w:rPr>
            </w:pPr>
            <w:r w:rsidRPr="00295EC3">
              <w:rPr>
                <w:sz w:val="24"/>
                <w:szCs w:val="24"/>
              </w:rPr>
              <w:t xml:space="preserve">Трансформатор тока ТШП-0,66 150/5А 5ВА класс 0,5S габарит 30 IEK, </w:t>
            </w:r>
            <w:proofErr w:type="spellStart"/>
            <w:r w:rsidRPr="00295EC3">
              <w:rPr>
                <w:sz w:val="24"/>
                <w:szCs w:val="24"/>
              </w:rPr>
              <w:t>межповерочный</w:t>
            </w:r>
            <w:proofErr w:type="spellEnd"/>
            <w:r w:rsidRPr="00295EC3">
              <w:rPr>
                <w:sz w:val="24"/>
                <w:szCs w:val="24"/>
              </w:rPr>
              <w:t xml:space="preserve"> интервал не менее 12 лет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A45615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</w:t>
            </w:r>
            <w:r w:rsidR="00A45615">
              <w:rPr>
                <w:rFonts w:eastAsia="Times New Roman"/>
                <w:spacing w:val="-6"/>
                <w:sz w:val="24"/>
                <w:szCs w:val="24"/>
              </w:rPr>
              <w:t>9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энергии на отходящих линиях 0,4кВ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A45615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20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Наличие АВР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A45615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</w:t>
            </w:r>
            <w:r w:rsidR="00A45615"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Наличие разрядников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>ОПНп-10/12,0/10/550УХЛ1</w:t>
            </w:r>
          </w:p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ОПНп-0,4/300 УХЛ1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A45615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</w:t>
            </w:r>
            <w:r w:rsidR="00A45615">
              <w:rPr>
                <w:rFonts w:eastAsia="Times New Roman"/>
                <w:spacing w:val="-6"/>
                <w:sz w:val="24"/>
                <w:szCs w:val="24"/>
              </w:rPr>
              <w:t>2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Приборы контроля напряжения и тока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 вводе НН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A45615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</w:t>
            </w:r>
            <w:r w:rsidR="00A45615">
              <w:rPr>
                <w:rFonts w:eastAsia="Times New Roman"/>
                <w:spacing w:val="-6"/>
                <w:sz w:val="24"/>
                <w:szCs w:val="24"/>
              </w:rPr>
              <w:t>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Филиал АО «ДРСК» «ЭС ЕАО»</w:t>
            </w:r>
          </w:p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A45615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</w:t>
            </w:r>
            <w:r w:rsidR="00A45615">
              <w:rPr>
                <w:rFonts w:eastAsia="Times New Roman"/>
                <w:spacing w:val="-6"/>
                <w:sz w:val="24"/>
                <w:szCs w:val="24"/>
              </w:rPr>
              <w:t>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Фактический адрес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679011, Россия, ЕАО, г. Биробиджан, ул. Черноморская, 6</w:t>
            </w:r>
          </w:p>
        </w:tc>
      </w:tr>
    </w:tbl>
    <w:p w:rsidR="00CD6DAB" w:rsidRDefault="00CD6DAB" w:rsidP="00A53297">
      <w:pPr>
        <w:ind w:firstLine="360"/>
        <w:jc w:val="right"/>
        <w:rPr>
          <w:rFonts w:eastAsia="Times New Roman"/>
          <w:sz w:val="24"/>
          <w:szCs w:val="24"/>
          <w:lang w:bidi="en-US"/>
        </w:rPr>
      </w:pPr>
    </w:p>
    <w:p w:rsidR="0043303F" w:rsidRDefault="0043303F" w:rsidP="0043303F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  <w:r w:rsidRPr="007C7C4C">
        <w:rPr>
          <w:rFonts w:eastAsia="Times New Roman"/>
          <w:b/>
          <w:spacing w:val="-6"/>
          <w:sz w:val="24"/>
          <w:szCs w:val="24"/>
          <w:lang w:bidi="en-US"/>
        </w:rPr>
        <w:t>Дополнительные требования опросного листа</w:t>
      </w:r>
    </w:p>
    <w:p w:rsidR="0043303F" w:rsidRPr="007C7C4C" w:rsidRDefault="0043303F" w:rsidP="0043303F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753619" w:rsidRDefault="00753619" w:rsidP="00753619">
      <w:pPr>
        <w:numPr>
          <w:ilvl w:val="0"/>
          <w:numId w:val="1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lastRenderedPageBreak/>
        <w:t xml:space="preserve">Раму под силовой трансформатор и сечение ошиновки РУ-0,4кВ выполнить с перспективой установки трансформатора ТМГ 100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кВА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</w:p>
    <w:p w:rsidR="00753619" w:rsidRPr="007C7C4C" w:rsidRDefault="00753619" w:rsidP="00753619">
      <w:pPr>
        <w:numPr>
          <w:ilvl w:val="0"/>
          <w:numId w:val="1"/>
        </w:numPr>
        <w:tabs>
          <w:tab w:val="left" w:pos="1134"/>
        </w:tabs>
        <w:rPr>
          <w:rFonts w:eastAsia="Times New Roman"/>
          <w:spacing w:val="-6"/>
          <w:sz w:val="24"/>
          <w:szCs w:val="24"/>
          <w:lang w:bidi="en-US"/>
        </w:rPr>
      </w:pPr>
      <w:r w:rsidRPr="008B188D">
        <w:rPr>
          <w:rFonts w:eastAsia="Times New Roman"/>
          <w:spacing w:val="-6"/>
          <w:sz w:val="24"/>
          <w:szCs w:val="24"/>
          <w:lang w:bidi="en-US"/>
        </w:rPr>
        <w:t>ТП должны изготавливаться в соответствии с ГОСТ 14695-80.</w:t>
      </w:r>
    </w:p>
    <w:p w:rsidR="00753619" w:rsidRPr="007C7C4C" w:rsidRDefault="00753619" w:rsidP="00753619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Для исполнения требования ПУЭ п. п. 4.1.8., 4.1.9., 4.1.10., 4.1.27., 4.2.17., 4.2.88. ПУЭ изд.7. </w:t>
      </w:r>
    </w:p>
    <w:p w:rsidR="00753619" w:rsidRPr="007C7C4C" w:rsidRDefault="00753619" w:rsidP="00753619">
      <w:pPr>
        <w:tabs>
          <w:tab w:val="left" w:pos="99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3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  <w:r w:rsidRPr="007C7C4C">
        <w:rPr>
          <w:rFonts w:eastAsia="Times New Roman"/>
          <w:spacing w:val="-6"/>
          <w:sz w:val="24"/>
          <w:szCs w:val="24"/>
          <w:lang w:bidi="en-US"/>
        </w:rPr>
        <w:tab/>
        <w:t xml:space="preserve">Оборудование </w:t>
      </w:r>
      <w:r>
        <w:rPr>
          <w:rFonts w:eastAsia="Times New Roman"/>
          <w:spacing w:val="-6"/>
          <w:sz w:val="24"/>
          <w:szCs w:val="24"/>
          <w:lang w:bidi="en-US"/>
        </w:rPr>
        <w:t>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кВ закрепить к жесткой металлоконструкции, трансформатор установить на жесткую опорную раму.</w:t>
      </w:r>
    </w:p>
    <w:p w:rsidR="00753619" w:rsidRPr="007C7C4C" w:rsidRDefault="00753619" w:rsidP="00753619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4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 На дверях РУ применить систему запоров с однотипными внутренними замками (под один ключ для всех замков). Система должна обеспечивать защиту от несанкционированного доступа в РУ СТП, предусмотреть возможность установки навесных замков.</w:t>
      </w:r>
    </w:p>
    <w:p w:rsidR="00753619" w:rsidRPr="007C7C4C" w:rsidRDefault="00753619" w:rsidP="00753619">
      <w:pPr>
        <w:numPr>
          <w:ilvl w:val="0"/>
          <w:numId w:val="2"/>
        </w:numPr>
        <w:tabs>
          <w:tab w:val="left" w:pos="1134"/>
        </w:tabs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Все двери шкафов обеспечить уплотнением.</w:t>
      </w:r>
    </w:p>
    <w:p w:rsidR="00753619" w:rsidRPr="007C7C4C" w:rsidRDefault="00753619" w:rsidP="00753619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Уплотнительн</w:t>
      </w:r>
      <w:r>
        <w:rPr>
          <w:rFonts w:eastAsia="Times New Roman"/>
          <w:spacing w:val="-6"/>
          <w:sz w:val="24"/>
          <w:szCs w:val="24"/>
          <w:lang w:bidi="en-US"/>
        </w:rPr>
        <w:t>ая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прокладк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должн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быть надежно укреплен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и обеспечивать герметичность при закрытом положении дверей. </w:t>
      </w:r>
    </w:p>
    <w:p w:rsidR="00753619" w:rsidRPr="007C7C4C" w:rsidRDefault="00753619" w:rsidP="00753619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Двери шкафов оборудовать фиксаторами, которые удерживают их в открытом положении при проведении ремонтных или профилактических работ.</w:t>
      </w:r>
    </w:p>
    <w:p w:rsidR="00753619" w:rsidRPr="007C7C4C" w:rsidRDefault="00753619" w:rsidP="00753619">
      <w:pPr>
        <w:numPr>
          <w:ilvl w:val="0"/>
          <w:numId w:val="2"/>
        </w:numPr>
        <w:tabs>
          <w:tab w:val="left" w:pos="710"/>
        </w:tabs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Спуск от ПКТ до высоковольтного ввода трансформатора выполнить защищенным проводом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</w:p>
    <w:p w:rsidR="00753619" w:rsidRPr="007C7C4C" w:rsidRDefault="00753619" w:rsidP="00753619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Концы проводов и кабелей ко всем коммутационным аппаратам отпрессовать наконечниками. В болтовых соединениях алюминиевых шин применять оцинкованные шайбы типа ШЦ (ТУ 345857-70).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</w:t>
      </w:r>
      <w:proofErr w:type="spellStart"/>
      <w:r>
        <w:rPr>
          <w:rFonts w:eastAsia="Times New Roman"/>
          <w:spacing w:val="-6"/>
          <w:sz w:val="24"/>
          <w:szCs w:val="24"/>
          <w:lang w:bidi="en-US"/>
        </w:rPr>
        <w:t>Металлорукав</w:t>
      </w:r>
      <w:proofErr w:type="spellEnd"/>
      <w:r>
        <w:rPr>
          <w:rFonts w:eastAsia="Times New Roman"/>
          <w:spacing w:val="-6"/>
          <w:sz w:val="24"/>
          <w:szCs w:val="24"/>
          <w:lang w:bidi="en-US"/>
        </w:rPr>
        <w:t xml:space="preserve"> должен быть надежно присоединен к корпусу шкафов.</w:t>
      </w:r>
    </w:p>
    <w:p w:rsidR="00753619" w:rsidRPr="007C7C4C" w:rsidRDefault="00753619" w:rsidP="00753619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Подключение к силовому трансформатору произвести с применением </w:t>
      </w:r>
      <w:r>
        <w:rPr>
          <w:rFonts w:eastAsia="Times New Roman"/>
          <w:spacing w:val="-6"/>
          <w:sz w:val="24"/>
          <w:szCs w:val="24"/>
          <w:lang w:bidi="en-US"/>
        </w:rPr>
        <w:t>наконечников.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На вводах (шпильках) трансформаторов по стороне 0,4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установить контактный зажим НН, материал – латунь ЛС-59-1, покрытие –О-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Вн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  <w:r w:rsidRPr="00B02906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r>
        <w:rPr>
          <w:rFonts w:eastAsia="Times New Roman"/>
          <w:spacing w:val="-6"/>
          <w:sz w:val="24"/>
          <w:szCs w:val="24"/>
          <w:lang w:bidi="en-US"/>
        </w:rPr>
        <w:t xml:space="preserve">Не допустить присоединение под одно болтовое крепление </w:t>
      </w:r>
      <w:r>
        <w:rPr>
          <w:rFonts w:eastAsia="Times New Roman"/>
          <w:spacing w:val="-6"/>
          <w:sz w:val="24"/>
          <w:szCs w:val="24"/>
          <w:lang w:val="en-US" w:bidi="en-US"/>
        </w:rPr>
        <w:t>PEN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проводника и заземление трансформатора.  </w:t>
      </w:r>
    </w:p>
    <w:p w:rsidR="00753619" w:rsidRPr="007C7C4C" w:rsidRDefault="00753619" w:rsidP="00753619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 xml:space="preserve">На рабочем месте обслуживания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РУ-0,4кВ</w:t>
      </w:r>
      <w:r w:rsidRPr="00012C65">
        <w:rPr>
          <w:rFonts w:eastAsia="Times New Roman"/>
          <w:spacing w:val="-6"/>
          <w:sz w:val="24"/>
          <w:szCs w:val="24"/>
          <w:lang w:bidi="en-US"/>
        </w:rPr>
        <w:t xml:space="preserve">, </w:t>
      </w:r>
      <w:r>
        <w:rPr>
          <w:rFonts w:eastAsia="Times New Roman"/>
          <w:spacing w:val="-6"/>
          <w:sz w:val="24"/>
          <w:szCs w:val="24"/>
          <w:lang w:bidi="en-US"/>
        </w:rPr>
        <w:t xml:space="preserve">ШУЭ предусмотреть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спланированн</w:t>
      </w:r>
      <w:r>
        <w:rPr>
          <w:rFonts w:eastAsia="Times New Roman"/>
          <w:spacing w:val="-6"/>
          <w:sz w:val="24"/>
          <w:szCs w:val="24"/>
          <w:lang w:bidi="en-US"/>
        </w:rPr>
        <w:t>ую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площадк</w:t>
      </w:r>
      <w:r>
        <w:rPr>
          <w:rFonts w:eastAsia="Times New Roman"/>
          <w:spacing w:val="-6"/>
          <w:sz w:val="24"/>
          <w:szCs w:val="24"/>
          <w:lang w:bidi="en-US"/>
        </w:rPr>
        <w:t>у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на опоре на высоте не менее 0,7 м от уровня планировки до нижнего основания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753619" w:rsidRPr="007C7C4C" w:rsidRDefault="00753619" w:rsidP="00753619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Трансформатор на СТП расположить с противоположной стороны от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тяжения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высоковольтного провода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</w:p>
    <w:p w:rsidR="00753619" w:rsidRPr="007C7C4C" w:rsidRDefault="00753619" w:rsidP="00753619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 xml:space="preserve">Комплектация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линейн</w:t>
      </w:r>
      <w:r>
        <w:rPr>
          <w:rFonts w:eastAsia="Times New Roman"/>
          <w:spacing w:val="-6"/>
          <w:sz w:val="24"/>
          <w:szCs w:val="24"/>
          <w:lang w:bidi="en-US"/>
        </w:rPr>
        <w:t>ого разъединителя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r w:rsidRPr="007C7C4C">
        <w:rPr>
          <w:rFonts w:eastAsia="Times New Roman"/>
          <w:spacing w:val="-6"/>
          <w:sz w:val="24"/>
          <w:szCs w:val="24"/>
        </w:rPr>
        <w:t>РЛНД-</w:t>
      </w:r>
      <w:r>
        <w:rPr>
          <w:rFonts w:eastAsia="Times New Roman"/>
          <w:spacing w:val="-6"/>
          <w:sz w:val="24"/>
          <w:szCs w:val="24"/>
        </w:rPr>
        <w:t>1-10/400 УХЛ1 с приводом ПРНЗ</w:t>
      </w:r>
      <w:r w:rsidRPr="007C7C4C">
        <w:rPr>
          <w:rFonts w:eastAsia="Times New Roman"/>
          <w:spacing w:val="-6"/>
          <w:sz w:val="24"/>
          <w:szCs w:val="24"/>
        </w:rPr>
        <w:t>-10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в комплекте с:</w:t>
      </w:r>
    </w:p>
    <w:p w:rsidR="00753619" w:rsidRPr="007C7C4C" w:rsidRDefault="00753619" w:rsidP="00753619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Рам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разъединителя </w:t>
      </w:r>
    </w:p>
    <w:p w:rsidR="00753619" w:rsidRPr="007C7C4C" w:rsidRDefault="00753619" w:rsidP="00753619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Рам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привода</w:t>
      </w:r>
    </w:p>
    <w:p w:rsidR="00753619" w:rsidRPr="007C7C4C" w:rsidRDefault="00753619" w:rsidP="00753619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Вал</w:t>
      </w:r>
      <w:r>
        <w:rPr>
          <w:rFonts w:eastAsia="Times New Roman"/>
          <w:spacing w:val="-6"/>
          <w:sz w:val="24"/>
          <w:szCs w:val="24"/>
          <w:lang w:bidi="en-US"/>
        </w:rPr>
        <w:t>ы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привода</w:t>
      </w:r>
    </w:p>
    <w:p w:rsidR="00753619" w:rsidRPr="007C7C4C" w:rsidRDefault="00753619" w:rsidP="00753619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Кронштейн</w:t>
      </w:r>
      <w:r>
        <w:rPr>
          <w:rFonts w:eastAsia="Times New Roman"/>
          <w:spacing w:val="-6"/>
          <w:sz w:val="24"/>
          <w:szCs w:val="24"/>
          <w:lang w:bidi="en-US"/>
        </w:rPr>
        <w:t>ы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крепления</w:t>
      </w:r>
    </w:p>
    <w:p w:rsidR="00753619" w:rsidRPr="007C7C4C" w:rsidRDefault="00753619" w:rsidP="00753619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На </w:t>
      </w:r>
      <w:r w:rsidRPr="007C7C4C">
        <w:rPr>
          <w:rFonts w:eastAsia="Times New Roman"/>
          <w:spacing w:val="-6"/>
          <w:sz w:val="24"/>
          <w:szCs w:val="24"/>
        </w:rPr>
        <w:t>РЛНД-</w:t>
      </w:r>
      <w:r w:rsidRPr="00BF67DA">
        <w:rPr>
          <w:rFonts w:eastAsia="Times New Roman"/>
          <w:spacing w:val="-6"/>
          <w:sz w:val="24"/>
          <w:szCs w:val="24"/>
        </w:rPr>
        <w:t>1</w:t>
      </w:r>
      <w:r w:rsidRPr="007C7C4C">
        <w:rPr>
          <w:rFonts w:eastAsia="Times New Roman"/>
          <w:spacing w:val="-6"/>
          <w:sz w:val="24"/>
          <w:szCs w:val="24"/>
        </w:rPr>
        <w:t>-10/400 УХЛ1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применить изоляторы ИШОС 10-8 УХЛ1, на подвижных контактах установить упоры, предотвращающие проскальзывание</w:t>
      </w:r>
      <w:r>
        <w:rPr>
          <w:rFonts w:eastAsia="Times New Roman"/>
          <w:spacing w:val="-6"/>
          <w:sz w:val="24"/>
          <w:szCs w:val="24"/>
          <w:lang w:bidi="en-US"/>
        </w:rPr>
        <w:t>. Заземляющие ножи РЛНД расположить в сторону СТП.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753619" w:rsidRPr="007C7C4C" w:rsidRDefault="00753619" w:rsidP="00753619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Контактную группу предохранителей применить с использованием </w:t>
      </w:r>
      <w:r>
        <w:rPr>
          <w:rFonts w:eastAsia="Times New Roman"/>
          <w:spacing w:val="-6"/>
          <w:sz w:val="24"/>
          <w:szCs w:val="24"/>
          <w:lang w:bidi="en-US"/>
        </w:rPr>
        <w:t>удерживающих фиксаторов (защелок)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</w:p>
    <w:p w:rsidR="00753619" w:rsidRPr="007C7C4C" w:rsidRDefault="00753619" w:rsidP="00753619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ОПН-</w:t>
      </w:r>
      <w:r>
        <w:rPr>
          <w:rFonts w:eastAsia="Times New Roman"/>
          <w:spacing w:val="-6"/>
          <w:sz w:val="24"/>
          <w:szCs w:val="24"/>
          <w:lang w:bidi="en-US"/>
        </w:rPr>
        <w:t>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установить на площадке конструкции разъединителя (вертикально), ОПН-0,4кВ установить на секцию шин 0,4кВ. </w:t>
      </w:r>
    </w:p>
    <w:p w:rsidR="00753619" w:rsidRPr="007C7C4C" w:rsidRDefault="00753619" w:rsidP="00753619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Подключение </w:t>
      </w:r>
      <w:r w:rsidRPr="007C7C4C">
        <w:rPr>
          <w:rFonts w:eastAsia="Times New Roman"/>
          <w:spacing w:val="-6"/>
          <w:sz w:val="24"/>
          <w:szCs w:val="24"/>
          <w:lang w:val="en-US" w:bidi="en-US"/>
        </w:rPr>
        <w:t>PEN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проводника к корпусу шкафа осуществить в соответствии с ПУЭ.</w:t>
      </w:r>
    </w:p>
    <w:p w:rsidR="00753619" w:rsidRPr="007C7C4C" w:rsidRDefault="00753619" w:rsidP="00753619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Ввод и вывод ВЛ-0,4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должен быть выполнен через нижнюю плиту шкафа РУНН и шкафа АИСКУЭ (через уплотнительные муфты).</w:t>
      </w:r>
    </w:p>
    <w:p w:rsidR="00753619" w:rsidRPr="007C7C4C" w:rsidRDefault="00753619" w:rsidP="00753619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Соединение между шкафами учета и РУ-0,4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выполнить в металлической гофрированной трубе.</w:t>
      </w:r>
    </w:p>
    <w:p w:rsidR="00753619" w:rsidRPr="007C7C4C" w:rsidRDefault="00753619" w:rsidP="00753619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Для ввода проводов, кабелей в шкаф учета и РУ-0,4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применять муфты с наружной резьбой на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металлорукав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МВн-</w:t>
      </w:r>
      <w:proofErr w:type="gramStart"/>
      <w:r w:rsidRPr="007C7C4C">
        <w:rPr>
          <w:rFonts w:eastAsia="Times New Roman"/>
          <w:spacing w:val="-6"/>
          <w:sz w:val="24"/>
          <w:szCs w:val="24"/>
          <w:lang w:bidi="en-US"/>
        </w:rPr>
        <w:t>х.х</w:t>
      </w:r>
      <w:proofErr w:type="spellEnd"/>
      <w:proofErr w:type="gram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(где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х.х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.-диаметр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металлорукава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) типа РЗ-Ц и РЗ-Ц-ПВХ предназначенных для закрепления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металлорукава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в оболочке электрооборудования, состоящих из царапающей гайки, уплотнителя, корпуса,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оконцевателя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и накидной гайки с заземлением.</w:t>
      </w:r>
    </w:p>
    <w:p w:rsidR="00753619" w:rsidRDefault="00753619" w:rsidP="00753619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369EA">
        <w:rPr>
          <w:rFonts w:eastAsia="Times New Roman"/>
          <w:spacing w:val="-6"/>
          <w:sz w:val="24"/>
          <w:szCs w:val="24"/>
          <w:lang w:bidi="en-US"/>
        </w:rPr>
        <w:lastRenderedPageBreak/>
        <w:t>На внешней стороне дверей РУ-0,4кВ, шкафа учета, по ГОСТ Р 12.4.026, нанести знак безопасности, предупреждающий знак «Осторожно электрическое напряжение» (Фон и кант желтый, кайма и стрела черные), со стороной треугольника 150мм. Способ нанесения должен обеспечивать сохранность знаков и сигнальных цветов в течение всего срока эксплуатации оборудования.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753619" w:rsidRPr="0043303F" w:rsidRDefault="00753619" w:rsidP="00753619">
      <w:pPr>
        <w:numPr>
          <w:ilvl w:val="0"/>
          <w:numId w:val="2"/>
        </w:numPr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На оборудование СТП нанести стационарные оперативные надписи в соответствии с ПУЭ 4.1.3. Распределительные устройства и НКУ должны иметь четкие надписи, указывающие назначение отдельных цепей, панелей, аппаратов. Надписи должны выполняться лакокрасочным материалом на лицевой стороне устройства. Так же в соответствии с ПУЭ п. 4.1.11. на приводах коммутационных аппаратов должны быть четко указаны положения “включено” и “отключено”.</w:t>
      </w:r>
    </w:p>
    <w:p w:rsidR="00753619" w:rsidRPr="007C7C4C" w:rsidRDefault="00753619" w:rsidP="00753619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Антикоррозийная защита металлических конструкций, расположенных на открытом воздухе, выполнить в соответствии с требованиями СНиП 2.03.11-85 “Защита строительных конструкций от коррозии”. Для защиты корпуса от атмосферных осадков применить порошковое лакокрасочное покрытие краской на полиэфирной основе: цвет СТП светлых тонов.</w:t>
      </w:r>
    </w:p>
    <w:p w:rsidR="00753619" w:rsidRPr="007C7C4C" w:rsidRDefault="00753619" w:rsidP="00753619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Металлоконструкции, расположенные внутри СТП должны быть окрашены в серый цвет.</w:t>
      </w:r>
    </w:p>
    <w:p w:rsidR="00753619" w:rsidRPr="007C7C4C" w:rsidRDefault="00753619" w:rsidP="00753619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Га</w:t>
      </w:r>
      <w:r>
        <w:rPr>
          <w:rFonts w:eastAsia="Times New Roman"/>
          <w:spacing w:val="-6"/>
          <w:sz w:val="24"/>
          <w:szCs w:val="24"/>
          <w:lang w:bidi="en-US"/>
        </w:rPr>
        <w:t>рантийный срок службы не менее 2</w:t>
      </w:r>
      <w:r w:rsidRPr="007C7C4C">
        <w:rPr>
          <w:rFonts w:eastAsia="Times New Roman"/>
          <w:spacing w:val="-6"/>
          <w:sz w:val="24"/>
          <w:szCs w:val="24"/>
          <w:lang w:bidi="en-US"/>
        </w:rPr>
        <w:t>0 лет.</w:t>
      </w:r>
    </w:p>
    <w:p w:rsidR="00060B56" w:rsidRPr="00060B56" w:rsidRDefault="00060B56" w:rsidP="00060B56">
      <w:pPr>
        <w:pStyle w:val="ab"/>
        <w:numPr>
          <w:ilvl w:val="0"/>
          <w:numId w:val="2"/>
        </w:numPr>
        <w:ind w:left="0" w:firstLine="710"/>
        <w:rPr>
          <w:rFonts w:eastAsia="Times New Roman"/>
          <w:sz w:val="24"/>
          <w:szCs w:val="24"/>
          <w:lang w:bidi="en-US"/>
        </w:rPr>
      </w:pPr>
      <w:r w:rsidRPr="00060B56">
        <w:rPr>
          <w:rFonts w:eastAsia="Times New Roman"/>
          <w:sz w:val="24"/>
          <w:szCs w:val="24"/>
          <w:lang w:bidi="en-US"/>
        </w:rPr>
        <w:t>МКТП включить в систему АИИС КУЭ. Для этого необходимо оборудовать МКТП шкафом учета ЩМП-4-0 антивандального исполнения, соответствующего климатическому исполнению IP66, оборудованный двумя замками ЗШ-10Е (или иным замком с аналогичным видом втулки), с предварительным утеплением и поддержанием температурного режима с помощью МКЭ-1/1 + EBERLE 16A TP-1. Дополнительно предусмотреть петли для навесных замков.</w:t>
      </w:r>
    </w:p>
    <w:p w:rsidR="00060B56" w:rsidRPr="00F73AC0" w:rsidRDefault="00060B56" w:rsidP="00060B56">
      <w:pPr>
        <w:tabs>
          <w:tab w:val="left" w:pos="4113"/>
        </w:tabs>
        <w:ind w:firstLine="709"/>
        <w:rPr>
          <w:rFonts w:eastAsia="Times New Roman"/>
          <w:sz w:val="24"/>
          <w:szCs w:val="24"/>
          <w:lang w:bidi="en-US"/>
        </w:rPr>
      </w:pPr>
      <w:r w:rsidRPr="00F73AC0">
        <w:rPr>
          <w:rFonts w:eastAsia="Times New Roman"/>
          <w:sz w:val="24"/>
          <w:szCs w:val="24"/>
          <w:lang w:bidi="en-US"/>
        </w:rPr>
        <w:t>Произвести сб</w:t>
      </w:r>
      <w:r>
        <w:rPr>
          <w:rFonts w:eastAsia="Times New Roman"/>
          <w:sz w:val="24"/>
          <w:szCs w:val="24"/>
          <w:lang w:bidi="en-US"/>
        </w:rPr>
        <w:t>орку шкафа учета: прибор учета,</w:t>
      </w:r>
      <w:r w:rsidRPr="00F73AC0">
        <w:rPr>
          <w:rFonts w:eastAsia="Times New Roman"/>
          <w:sz w:val="24"/>
          <w:szCs w:val="24"/>
          <w:lang w:bidi="en-US"/>
        </w:rPr>
        <w:t xml:space="preserve"> </w:t>
      </w:r>
      <w:proofErr w:type="spellStart"/>
      <w:r w:rsidRPr="00F73AC0">
        <w:rPr>
          <w:rFonts w:eastAsia="Times New Roman"/>
          <w:sz w:val="24"/>
          <w:szCs w:val="24"/>
          <w:lang w:bidi="en-US"/>
        </w:rPr>
        <w:t>электрообогрев</w:t>
      </w:r>
      <w:proofErr w:type="spellEnd"/>
      <w:r w:rsidRPr="00F73AC0">
        <w:rPr>
          <w:rFonts w:eastAsia="Times New Roman"/>
          <w:sz w:val="24"/>
          <w:szCs w:val="24"/>
          <w:lang w:bidi="en-US"/>
        </w:rPr>
        <w:t xml:space="preserve"> МКЭ-1/1 подключенный через терморегулятор EBERLE 16A TP-1, розетки на DIN-рейку для подключения </w:t>
      </w:r>
      <w:proofErr w:type="spellStart"/>
      <w:r w:rsidRPr="00F73AC0">
        <w:rPr>
          <w:rFonts w:eastAsia="Times New Roman"/>
          <w:sz w:val="24"/>
          <w:szCs w:val="24"/>
          <w:lang w:bidi="en-US"/>
        </w:rPr>
        <w:t>электрообогрева</w:t>
      </w:r>
      <w:proofErr w:type="spellEnd"/>
      <w:r w:rsidRPr="00F73AC0">
        <w:rPr>
          <w:rFonts w:eastAsia="Times New Roman"/>
          <w:sz w:val="24"/>
          <w:szCs w:val="24"/>
          <w:lang w:bidi="en-US"/>
        </w:rPr>
        <w:t xml:space="preserve">. Выполнить в шкафу учета монтаж вторичных цепей, цепей заземления в соответствии с требованием ПУЭ. Нанести все необходимые маркировки: на вторичные цепи учета, силовые цепи питания, оборудование автоматизации, на шкаф учета 0,4 </w:t>
      </w:r>
      <w:proofErr w:type="spellStart"/>
      <w:r w:rsidRPr="00F73AC0">
        <w:rPr>
          <w:rFonts w:eastAsia="Times New Roman"/>
          <w:sz w:val="24"/>
          <w:szCs w:val="24"/>
          <w:lang w:bidi="en-US"/>
        </w:rPr>
        <w:t>кВ.</w:t>
      </w:r>
      <w:proofErr w:type="spellEnd"/>
      <w:r w:rsidRPr="00F73AC0">
        <w:rPr>
          <w:rFonts w:eastAsia="Times New Roman"/>
          <w:sz w:val="24"/>
          <w:szCs w:val="24"/>
          <w:lang w:bidi="en-US"/>
        </w:rPr>
        <w:t xml:space="preserve"> Подключить </w:t>
      </w:r>
      <w:proofErr w:type="spellStart"/>
      <w:r w:rsidRPr="00F73AC0">
        <w:rPr>
          <w:rFonts w:eastAsia="Times New Roman"/>
          <w:sz w:val="24"/>
          <w:szCs w:val="24"/>
          <w:lang w:bidi="en-US"/>
        </w:rPr>
        <w:t>электрообогрев</w:t>
      </w:r>
      <w:proofErr w:type="spellEnd"/>
      <w:r w:rsidRPr="00F73AC0">
        <w:rPr>
          <w:rFonts w:eastAsia="Times New Roman"/>
          <w:sz w:val="24"/>
          <w:szCs w:val="24"/>
          <w:lang w:bidi="en-US"/>
        </w:rPr>
        <w:t xml:space="preserve"> через терморегулятор с последующим подключением к сети.</w:t>
      </w:r>
    </w:p>
    <w:p w:rsidR="00060B56" w:rsidRDefault="00060B56" w:rsidP="00060B56">
      <w:pPr>
        <w:ind w:firstLine="708"/>
        <w:rPr>
          <w:rFonts w:eastAsia="Times New Roman"/>
          <w:sz w:val="24"/>
          <w:szCs w:val="24"/>
        </w:rPr>
      </w:pPr>
      <w:r w:rsidRPr="00A76453">
        <w:rPr>
          <w:rFonts w:eastAsia="Times New Roman"/>
          <w:sz w:val="24"/>
          <w:szCs w:val="24"/>
        </w:rPr>
        <w:t>В шкафу учёта выполнить монтаж испытательных коробок (2.8.14.6 ГОСТ14693-90 и 1.5.23 ПУЭ), предназначе</w:t>
      </w:r>
      <w:r>
        <w:rPr>
          <w:rFonts w:eastAsia="Times New Roman"/>
          <w:sz w:val="24"/>
          <w:szCs w:val="24"/>
        </w:rPr>
        <w:t>н</w:t>
      </w:r>
      <w:r w:rsidRPr="00A76453">
        <w:rPr>
          <w:rFonts w:eastAsia="Times New Roman"/>
          <w:sz w:val="24"/>
          <w:szCs w:val="24"/>
        </w:rPr>
        <w:t>ных для обеспечения работ с приборами учёта без разрыва токовых цепей</w:t>
      </w:r>
      <w:r>
        <w:rPr>
          <w:rFonts w:eastAsia="Times New Roman"/>
          <w:sz w:val="24"/>
          <w:szCs w:val="24"/>
        </w:rPr>
        <w:t>,</w:t>
      </w:r>
      <w:r w:rsidRPr="001E37B6">
        <w:t xml:space="preserve"> </w:t>
      </w:r>
      <w:r>
        <w:t>т</w:t>
      </w:r>
      <w:r>
        <w:rPr>
          <w:rFonts w:eastAsia="Times New Roman"/>
          <w:sz w:val="24"/>
          <w:szCs w:val="24"/>
        </w:rPr>
        <w:t>рансформаторов</w:t>
      </w:r>
      <w:r w:rsidRPr="001E37B6">
        <w:rPr>
          <w:rFonts w:eastAsia="Times New Roman"/>
          <w:sz w:val="24"/>
          <w:szCs w:val="24"/>
        </w:rPr>
        <w:t xml:space="preserve"> тока 0,4 </w:t>
      </w:r>
      <w:proofErr w:type="spellStart"/>
      <w:r w:rsidRPr="001E37B6">
        <w:rPr>
          <w:rFonts w:eastAsia="Times New Roman"/>
          <w:sz w:val="24"/>
          <w:szCs w:val="24"/>
        </w:rPr>
        <w:t>кВ</w:t>
      </w:r>
      <w:proofErr w:type="spellEnd"/>
      <w:r w:rsidRPr="001E37B6">
        <w:rPr>
          <w:rFonts w:eastAsia="Times New Roman"/>
          <w:sz w:val="24"/>
          <w:szCs w:val="24"/>
        </w:rPr>
        <w:t xml:space="preserve"> типа ТШП – 0,66 </w:t>
      </w:r>
      <w:r>
        <w:rPr>
          <w:rFonts w:eastAsia="Times New Roman"/>
          <w:sz w:val="24"/>
          <w:szCs w:val="24"/>
        </w:rPr>
        <w:t>классом точности 0,5</w:t>
      </w:r>
      <w:r>
        <w:rPr>
          <w:rFonts w:eastAsia="Times New Roman"/>
          <w:sz w:val="24"/>
          <w:szCs w:val="24"/>
          <w:lang w:val="en-US"/>
        </w:rPr>
        <w:t>S</w:t>
      </w:r>
      <w:r w:rsidRPr="001E37B6"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межповерочным</w:t>
      </w:r>
      <w:proofErr w:type="spellEnd"/>
      <w:r>
        <w:rPr>
          <w:rFonts w:eastAsia="Times New Roman"/>
          <w:sz w:val="24"/>
          <w:szCs w:val="24"/>
        </w:rPr>
        <w:t xml:space="preserve"> интервалом не менее 1</w:t>
      </w:r>
      <w:r w:rsidR="00F911A5" w:rsidRPr="00466477">
        <w:rPr>
          <w:rFonts w:eastAsia="Times New Roman"/>
          <w:sz w:val="24"/>
          <w:szCs w:val="24"/>
        </w:rPr>
        <w:t>2</w:t>
      </w:r>
      <w:r>
        <w:rPr>
          <w:rFonts w:eastAsia="Times New Roman"/>
          <w:sz w:val="24"/>
          <w:szCs w:val="24"/>
        </w:rPr>
        <w:t xml:space="preserve"> лет.</w:t>
      </w:r>
    </w:p>
    <w:p w:rsidR="00753619" w:rsidRDefault="00753619" w:rsidP="00753619">
      <w:pPr>
        <w:ind w:firstLine="709"/>
        <w:rPr>
          <w:rFonts w:eastAsia="Times New Roman"/>
          <w:sz w:val="24"/>
          <w:szCs w:val="24"/>
          <w:lang w:bidi="en-US"/>
        </w:rPr>
      </w:pPr>
      <w:r w:rsidRPr="00F839A0">
        <w:rPr>
          <w:rFonts w:eastAsia="Times New Roman"/>
          <w:sz w:val="24"/>
          <w:szCs w:val="24"/>
          <w:lang w:bidi="en-US"/>
        </w:rPr>
        <w:t>Нанести все необходимые маркировки: на вторичные цепи учета, силовые цепи</w:t>
      </w:r>
      <w:r>
        <w:rPr>
          <w:rFonts w:eastAsia="Times New Roman"/>
          <w:sz w:val="24"/>
          <w:szCs w:val="24"/>
          <w:lang w:bidi="en-US"/>
        </w:rPr>
        <w:t xml:space="preserve"> питания, интерфейсные линии связи, на шкаф учета 0,4 </w:t>
      </w:r>
      <w:proofErr w:type="spellStart"/>
      <w:r>
        <w:rPr>
          <w:rFonts w:eastAsia="Times New Roman"/>
          <w:sz w:val="24"/>
          <w:szCs w:val="24"/>
          <w:lang w:bidi="en-US"/>
        </w:rPr>
        <w:t>кВ.</w:t>
      </w:r>
      <w:proofErr w:type="spellEnd"/>
    </w:p>
    <w:p w:rsidR="00753619" w:rsidRDefault="00753619" w:rsidP="00753619">
      <w:pPr>
        <w:ind w:firstLine="709"/>
        <w:rPr>
          <w:rFonts w:eastAsia="Times New Roman"/>
          <w:sz w:val="24"/>
          <w:szCs w:val="24"/>
          <w:lang w:bidi="en-US"/>
        </w:rPr>
      </w:pPr>
    </w:p>
    <w:p w:rsidR="00753619" w:rsidRPr="007C7C4C" w:rsidRDefault="00753619" w:rsidP="00753619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color w:val="000000"/>
          <w:sz w:val="24"/>
          <w:szCs w:val="24"/>
          <w:lang w:bidi="en-US"/>
        </w:rPr>
        <w:t xml:space="preserve">Компоновку шкафа </w:t>
      </w:r>
      <w:r w:rsidRPr="00F839A0">
        <w:rPr>
          <w:rFonts w:eastAsia="Times New Roman"/>
          <w:color w:val="000000"/>
          <w:sz w:val="24"/>
          <w:szCs w:val="24"/>
          <w:lang w:bidi="en-US"/>
        </w:rPr>
        <w:t>учета согласовать с филиалом АО «ДРСК» «ЭС ЕАО».</w:t>
      </w:r>
    </w:p>
    <w:p w:rsidR="00753619" w:rsidRPr="007C7C4C" w:rsidRDefault="00753619" w:rsidP="00753619">
      <w:pPr>
        <w:numPr>
          <w:ilvl w:val="0"/>
          <w:numId w:val="2"/>
        </w:numPr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При заказе СТП согласовать схемы главных и первичных цепей, компоновку оборудования</w:t>
      </w:r>
      <w:r w:rsidRPr="00A90B5E">
        <w:rPr>
          <w:rFonts w:eastAsia="Times New Roman"/>
          <w:spacing w:val="-6"/>
          <w:sz w:val="24"/>
          <w:szCs w:val="24"/>
          <w:lang w:bidi="en-US"/>
        </w:rPr>
        <w:t xml:space="preserve">, </w:t>
      </w:r>
      <w:r>
        <w:rPr>
          <w:rFonts w:eastAsia="Times New Roman"/>
          <w:spacing w:val="-6"/>
          <w:sz w:val="24"/>
          <w:szCs w:val="24"/>
          <w:lang w:bidi="en-US"/>
        </w:rPr>
        <w:t>м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онтажную схему РУ-0,4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с филиалом АО «ДРСК» «ЭС ЕАО».</w:t>
      </w:r>
    </w:p>
    <w:p w:rsidR="00753619" w:rsidRDefault="00753619" w:rsidP="00753619">
      <w:pPr>
        <w:numPr>
          <w:ilvl w:val="0"/>
          <w:numId w:val="2"/>
        </w:numPr>
        <w:ind w:left="0" w:firstLine="709"/>
        <w:rPr>
          <w:rFonts w:eastAsia="Times New Roman"/>
          <w:i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При организации монтажа подстанции не допускается внесение конструктивных изменений в компоновку отдельных элементов электроустановки без согласования с заводом изготовителем </w:t>
      </w:r>
      <w:r w:rsidRPr="007C7C4C">
        <w:rPr>
          <w:rFonts w:eastAsia="Times New Roman"/>
          <w:i/>
          <w:spacing w:val="-6"/>
          <w:sz w:val="24"/>
          <w:szCs w:val="24"/>
          <w:lang w:bidi="en-US"/>
        </w:rPr>
        <w:t>(требование к организации, осуществляющей монтаж СТП).</w:t>
      </w:r>
    </w:p>
    <w:p w:rsidR="00CD6DAB" w:rsidRDefault="00CD6DAB" w:rsidP="00A53297">
      <w:pPr>
        <w:ind w:firstLine="360"/>
        <w:jc w:val="right"/>
        <w:rPr>
          <w:rFonts w:eastAsia="Times New Roman"/>
          <w:sz w:val="24"/>
          <w:szCs w:val="24"/>
          <w:lang w:bidi="en-US"/>
        </w:rPr>
      </w:pPr>
    </w:p>
    <w:sectPr w:rsidR="00CD6DA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A64" w:rsidRDefault="00980A64" w:rsidP="00AB2979">
      <w:r>
        <w:separator/>
      </w:r>
    </w:p>
  </w:endnote>
  <w:endnote w:type="continuationSeparator" w:id="0">
    <w:p w:rsidR="00980A64" w:rsidRDefault="00980A64" w:rsidP="00AB2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A64" w:rsidRDefault="00980A64" w:rsidP="00AB2979">
      <w:r>
        <w:separator/>
      </w:r>
    </w:p>
  </w:footnote>
  <w:footnote w:type="continuationSeparator" w:id="0">
    <w:p w:rsidR="00980A64" w:rsidRDefault="00980A64" w:rsidP="00AB2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979" w:rsidRDefault="00AB2979" w:rsidP="00DE453E">
    <w:pPr>
      <w:pStyle w:val="a5"/>
      <w:jc w:val="right"/>
      <w:rPr>
        <w:sz w:val="16"/>
        <w:szCs w:val="16"/>
      </w:rPr>
    </w:pPr>
    <w:r w:rsidRPr="00AB2979">
      <w:rPr>
        <w:sz w:val="16"/>
        <w:szCs w:val="16"/>
      </w:rPr>
      <w:t>Опросный лист</w:t>
    </w:r>
  </w:p>
  <w:p w:rsidR="00AB2979" w:rsidRPr="00AB2979" w:rsidRDefault="00870C0B" w:rsidP="00870C0B">
    <w:pPr>
      <w:pStyle w:val="a5"/>
      <w:jc w:val="right"/>
      <w:rPr>
        <w:sz w:val="16"/>
        <w:szCs w:val="16"/>
      </w:rPr>
    </w:pPr>
    <w:r w:rsidRPr="00870C0B">
      <w:rPr>
        <w:sz w:val="16"/>
        <w:szCs w:val="16"/>
      </w:rPr>
      <w:t>СТП-ВВ-</w:t>
    </w:r>
    <w:r w:rsidR="00951490">
      <w:rPr>
        <w:sz w:val="16"/>
        <w:szCs w:val="16"/>
      </w:rPr>
      <w:t>100</w:t>
    </w:r>
    <w:r w:rsidRPr="00870C0B">
      <w:rPr>
        <w:sz w:val="16"/>
        <w:szCs w:val="16"/>
      </w:rPr>
      <w:t>/10/0,4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526B5"/>
    <w:multiLevelType w:val="hybridMultilevel"/>
    <w:tmpl w:val="82C424AE"/>
    <w:lvl w:ilvl="0" w:tplc="7842DE8E">
      <w:start w:val="5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63FC7E90"/>
    <w:multiLevelType w:val="hybridMultilevel"/>
    <w:tmpl w:val="F0C2E1B2"/>
    <w:lvl w:ilvl="0" w:tplc="141CE430">
      <w:start w:val="1"/>
      <w:numFmt w:val="decimal"/>
      <w:lvlText w:val="%1."/>
      <w:lvlJc w:val="left"/>
      <w:pPr>
        <w:ind w:left="1729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275"/>
    <w:rsid w:val="00060B56"/>
    <w:rsid w:val="0008386F"/>
    <w:rsid w:val="000A663A"/>
    <w:rsid w:val="0014701A"/>
    <w:rsid w:val="00153C8C"/>
    <w:rsid w:val="00210068"/>
    <w:rsid w:val="00245E8B"/>
    <w:rsid w:val="002667E5"/>
    <w:rsid w:val="0028202E"/>
    <w:rsid w:val="00295EC3"/>
    <w:rsid w:val="002B18CB"/>
    <w:rsid w:val="002E5D06"/>
    <w:rsid w:val="003B082D"/>
    <w:rsid w:val="003B6E75"/>
    <w:rsid w:val="003C2D60"/>
    <w:rsid w:val="003F4BBC"/>
    <w:rsid w:val="0043303F"/>
    <w:rsid w:val="00466477"/>
    <w:rsid w:val="004A61B8"/>
    <w:rsid w:val="004F45A0"/>
    <w:rsid w:val="00527CA1"/>
    <w:rsid w:val="0057351D"/>
    <w:rsid w:val="00590403"/>
    <w:rsid w:val="00697257"/>
    <w:rsid w:val="00753619"/>
    <w:rsid w:val="00760DEA"/>
    <w:rsid w:val="00764F5B"/>
    <w:rsid w:val="0082541D"/>
    <w:rsid w:val="00870C0B"/>
    <w:rsid w:val="008B4292"/>
    <w:rsid w:val="008C6876"/>
    <w:rsid w:val="009474AD"/>
    <w:rsid w:val="00951490"/>
    <w:rsid w:val="00980A64"/>
    <w:rsid w:val="009B43AC"/>
    <w:rsid w:val="00A30A42"/>
    <w:rsid w:val="00A45615"/>
    <w:rsid w:val="00A53297"/>
    <w:rsid w:val="00A6501B"/>
    <w:rsid w:val="00A80C51"/>
    <w:rsid w:val="00AB2979"/>
    <w:rsid w:val="00B5363E"/>
    <w:rsid w:val="00B81227"/>
    <w:rsid w:val="00BA45AF"/>
    <w:rsid w:val="00BD2D02"/>
    <w:rsid w:val="00BD5D11"/>
    <w:rsid w:val="00C0718E"/>
    <w:rsid w:val="00C44786"/>
    <w:rsid w:val="00C96577"/>
    <w:rsid w:val="00CD6DAB"/>
    <w:rsid w:val="00D4476D"/>
    <w:rsid w:val="00D94010"/>
    <w:rsid w:val="00DC5275"/>
    <w:rsid w:val="00DC78F0"/>
    <w:rsid w:val="00DE453E"/>
    <w:rsid w:val="00DF7733"/>
    <w:rsid w:val="00E42555"/>
    <w:rsid w:val="00E7557A"/>
    <w:rsid w:val="00EF32A5"/>
    <w:rsid w:val="00F23BBD"/>
    <w:rsid w:val="00F911A5"/>
    <w:rsid w:val="00FE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324B04-A16F-44B8-A13A-FC06B7A34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275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C5275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B29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2979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7">
    <w:name w:val="footer"/>
    <w:basedOn w:val="a"/>
    <w:link w:val="a8"/>
    <w:uiPriority w:val="99"/>
    <w:unhideWhenUsed/>
    <w:rsid w:val="00AB29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2979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A663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A663A"/>
    <w:rPr>
      <w:rFonts w:ascii="Segoe UI" w:eastAsia="Calibri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60B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06D96-5D28-49C6-983F-55EA9130A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1160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Исаков Станислав Эрнстович</dc:creator>
  <cp:keywords/>
  <dc:description/>
  <cp:lastModifiedBy>Гаранин Андрей Владимирович</cp:lastModifiedBy>
  <cp:revision>25</cp:revision>
  <cp:lastPrinted>2020-02-27T23:28:00Z</cp:lastPrinted>
  <dcterms:created xsi:type="dcterms:W3CDTF">2020-07-20T22:30:00Z</dcterms:created>
  <dcterms:modified xsi:type="dcterms:W3CDTF">2022-09-29T06:32:00Z</dcterms:modified>
</cp:coreProperties>
</file>